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4B1" w:rsidRDefault="00A734B1" w:rsidP="00A734B1">
      <w:pPr>
        <w:spacing w:line="360" w:lineRule="auto"/>
        <w:ind w:firstLine="720"/>
        <w:jc w:val="both"/>
        <w:rPr>
          <w:rFonts w:ascii="Times New Roman" w:hAnsi="Times New Roman" w:cs="Times New Roman"/>
          <w:sz w:val="24"/>
          <w:szCs w:val="24"/>
          <w:u w:val="single"/>
        </w:rPr>
      </w:pPr>
    </w:p>
    <w:p w:rsidR="00A734B1" w:rsidRDefault="00A734B1" w:rsidP="00A734B1">
      <w:pPr>
        <w:spacing w:line="360" w:lineRule="auto"/>
        <w:ind w:firstLine="720"/>
        <w:jc w:val="both"/>
        <w:rPr>
          <w:rFonts w:ascii="Times New Roman" w:hAnsi="Times New Roman" w:cs="Times New Roman"/>
          <w:sz w:val="24"/>
          <w:szCs w:val="24"/>
          <w:u w:val="single"/>
        </w:rPr>
      </w:pPr>
    </w:p>
    <w:p w:rsidR="00C73D90" w:rsidRDefault="007740BD" w:rsidP="00A734B1">
      <w:pPr>
        <w:spacing w:line="360" w:lineRule="auto"/>
        <w:ind w:firstLine="720"/>
        <w:jc w:val="both"/>
        <w:rPr>
          <w:rFonts w:ascii="Times New Roman" w:hAnsi="Times New Roman" w:cs="Times New Roman"/>
          <w:i/>
          <w:sz w:val="24"/>
          <w:szCs w:val="24"/>
        </w:rPr>
      </w:pPr>
      <w:r w:rsidRPr="00544622">
        <w:rPr>
          <w:rFonts w:ascii="Times New Roman" w:hAnsi="Times New Roman" w:cs="Times New Roman"/>
          <w:i/>
          <w:sz w:val="24"/>
          <w:szCs w:val="24"/>
        </w:rPr>
        <w:t>Ieinteresētais piegādātājs</w:t>
      </w:r>
      <w:r w:rsidR="0086690D" w:rsidRPr="00544622">
        <w:rPr>
          <w:rFonts w:ascii="Times New Roman" w:hAnsi="Times New Roman" w:cs="Times New Roman"/>
          <w:i/>
          <w:sz w:val="24"/>
          <w:szCs w:val="24"/>
        </w:rPr>
        <w:t xml:space="preserve"> </w:t>
      </w:r>
      <w:r w:rsidR="002E411F">
        <w:rPr>
          <w:rFonts w:ascii="Times New Roman" w:hAnsi="Times New Roman" w:cs="Times New Roman"/>
          <w:i/>
          <w:sz w:val="24"/>
          <w:szCs w:val="24"/>
        </w:rPr>
        <w:t xml:space="preserve">11. 11. 2015.g. </w:t>
      </w:r>
      <w:r w:rsidR="0086690D" w:rsidRPr="00544622">
        <w:rPr>
          <w:rFonts w:ascii="Times New Roman" w:hAnsi="Times New Roman" w:cs="Times New Roman"/>
          <w:i/>
          <w:sz w:val="24"/>
          <w:szCs w:val="24"/>
        </w:rPr>
        <w:t>ir uzde</w:t>
      </w:r>
      <w:r w:rsidR="00544622" w:rsidRPr="00544622">
        <w:rPr>
          <w:rFonts w:ascii="Times New Roman" w:hAnsi="Times New Roman" w:cs="Times New Roman"/>
          <w:i/>
          <w:sz w:val="24"/>
          <w:szCs w:val="24"/>
        </w:rPr>
        <w:t>vis šādus jautājumus par atklāta</w:t>
      </w:r>
      <w:r w:rsidR="0086690D" w:rsidRPr="00544622">
        <w:rPr>
          <w:rFonts w:ascii="Times New Roman" w:hAnsi="Times New Roman" w:cs="Times New Roman"/>
          <w:i/>
          <w:sz w:val="24"/>
          <w:szCs w:val="24"/>
        </w:rPr>
        <w:t xml:space="preserve"> konkurs</w:t>
      </w:r>
      <w:r w:rsidR="00544622" w:rsidRPr="00544622">
        <w:rPr>
          <w:rFonts w:ascii="Times New Roman" w:hAnsi="Times New Roman" w:cs="Times New Roman"/>
          <w:i/>
          <w:sz w:val="24"/>
          <w:szCs w:val="24"/>
        </w:rPr>
        <w:t>a</w:t>
      </w:r>
      <w:r w:rsidR="0086690D" w:rsidRPr="00544622">
        <w:rPr>
          <w:rFonts w:ascii="Times New Roman" w:hAnsi="Times New Roman" w:cs="Times New Roman"/>
          <w:i/>
          <w:sz w:val="24"/>
          <w:szCs w:val="24"/>
        </w:rPr>
        <w:t xml:space="preserve"> „Medikamentu un medicīnas preču piegāde VSIA „Bērnu psihoneiroloģiskā slimnīca „Ainaži”</w:t>
      </w:r>
      <w:r w:rsidRPr="00544622">
        <w:rPr>
          <w:rFonts w:ascii="Times New Roman" w:hAnsi="Times New Roman" w:cs="Times New Roman"/>
          <w:i/>
          <w:sz w:val="24"/>
          <w:szCs w:val="24"/>
        </w:rPr>
        <w:t>”</w:t>
      </w:r>
      <w:r w:rsidR="0086690D" w:rsidRPr="00544622">
        <w:rPr>
          <w:rFonts w:ascii="Times New Roman" w:hAnsi="Times New Roman" w:cs="Times New Roman"/>
          <w:i/>
          <w:sz w:val="24"/>
          <w:szCs w:val="24"/>
        </w:rPr>
        <w:t xml:space="preserve"> vajadzībām”, iepirkuma identifikācijas Nr.</w:t>
      </w:r>
      <w:r w:rsidRPr="00544622">
        <w:rPr>
          <w:rFonts w:ascii="Times New Roman" w:hAnsi="Times New Roman" w:cs="Times New Roman"/>
          <w:i/>
          <w:sz w:val="24"/>
          <w:szCs w:val="24"/>
        </w:rPr>
        <w:t xml:space="preserve"> VSIA „BPNS-Ainaži” 2015/3</w:t>
      </w:r>
      <w:r w:rsidR="00544622" w:rsidRPr="00544622">
        <w:rPr>
          <w:rFonts w:ascii="Times New Roman" w:hAnsi="Times New Roman" w:cs="Times New Roman"/>
          <w:i/>
          <w:sz w:val="24"/>
          <w:szCs w:val="24"/>
        </w:rPr>
        <w:t>, nolikumā izvirzītajā prasībām.</w:t>
      </w:r>
    </w:p>
    <w:p w:rsidR="00544622" w:rsidRPr="00544622" w:rsidRDefault="00544622" w:rsidP="00A734B1">
      <w:pPr>
        <w:spacing w:line="360" w:lineRule="auto"/>
        <w:ind w:firstLine="720"/>
        <w:jc w:val="both"/>
        <w:rPr>
          <w:rFonts w:ascii="Times New Roman" w:hAnsi="Times New Roman" w:cs="Times New Roman"/>
          <w:i/>
          <w:sz w:val="24"/>
          <w:szCs w:val="24"/>
        </w:rPr>
      </w:pPr>
    </w:p>
    <w:p w:rsidR="007740BD" w:rsidRDefault="007740BD" w:rsidP="00A734B1">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Preces aprakstā par iepērkamo priekšmetu ir norādīts tā starptautiskais nosaukums, deva, zāļu forma. Nav norādīts, kas ir iepērkamā vienība. Finanšu piedāvājumā Pretendentam cena ir jānorāda par „vienību”. Lūdzam precizēt, kas ir iepērkamā vienība.</w:t>
      </w:r>
    </w:p>
    <w:p w:rsidR="007740BD" w:rsidRDefault="007740BD" w:rsidP="00A734B1">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Nolikuma punkta 13. „Piedāvājumu noformējuma pārbaude, pretendentu atlase, tehnisko piedāvājumu atbilstības pārbaude un piedāvājumu vērtēšana” 13.1. paredz: </w:t>
      </w:r>
    </w:p>
    <w:p w:rsidR="00864233" w:rsidRPr="00753C76" w:rsidRDefault="00864233" w:rsidP="00A734B1">
      <w:pPr>
        <w:pStyle w:val="ListParagraph"/>
        <w:spacing w:line="360" w:lineRule="auto"/>
        <w:ind w:left="426"/>
        <w:jc w:val="both"/>
        <w:rPr>
          <w:rFonts w:ascii="Times New Roman" w:hAnsi="Times New Roman" w:cs="Times New Roman"/>
          <w:sz w:val="24"/>
          <w:szCs w:val="24"/>
        </w:rPr>
      </w:pPr>
      <w:r w:rsidRPr="00864233">
        <w:rPr>
          <w:rFonts w:ascii="Times New Roman" w:hAnsi="Times New Roman" w:cs="Times New Roman"/>
          <w:sz w:val="24"/>
          <w:szCs w:val="24"/>
        </w:rPr>
        <w:t>Komisija katrā pozīcijā izvēlas piedāvājumu ar viszemāko cenu, kas atbilst nolikumā minētajām prasībām un tehniskai specifikācijai, pamatojoties uz atklāta konkursa nolikumā norādītajiem piedāvājuma vērtēšanas un izvēles kritērijiem. Pretendenti, kuriem tiks piešķirtas līguma slēgšanas tiesības, tiks noteikti atsevišķi pa iepirkuma priekšmeta daļām.</w:t>
      </w:r>
    </w:p>
    <w:p w:rsidR="00864233" w:rsidRPr="00A734B1" w:rsidRDefault="00864233" w:rsidP="00A734B1">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Lūdzam precizēt, ko iepirkumu komisija vērtēs kā piedāvājumu ar viszemāko cenu, katru pozīciju, vai iepirkuma priekšmeta daļu?</w:t>
      </w:r>
    </w:p>
    <w:p w:rsidR="006272C4" w:rsidRDefault="00864233" w:rsidP="00A734B1">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Ja iepirkumu komisija līguma slēgšanas tiesības piešķirs par iepirkuma priekšmeta daļām, lūdzam izdalīt trešo iepirkuma priekšmeta </w:t>
      </w:r>
      <w:r w:rsidR="006272C4">
        <w:rPr>
          <w:rFonts w:ascii="Times New Roman" w:hAnsi="Times New Roman" w:cs="Times New Roman"/>
          <w:sz w:val="24"/>
          <w:szCs w:val="24"/>
        </w:rPr>
        <w:t>daļu:</w:t>
      </w:r>
    </w:p>
    <w:p w:rsidR="006272C4" w:rsidRDefault="006272C4" w:rsidP="00A734B1">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3.daļa – Latvijas Zāļu reģistrā nereģistrētie medikamenti.</w:t>
      </w:r>
    </w:p>
    <w:p w:rsidR="006272C4" w:rsidRDefault="006272C4" w:rsidP="00A734B1">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Esošajā specifikācijā pozīcijā Nr.93 Doxapram 10% 40 ml ir iekļauts Latvijā nereģistrēts medikaments, kura izplatīšanu nosaka Farmācijas likuma 10.panta 7.punkts.</w:t>
      </w:r>
    </w:p>
    <w:p w:rsidR="006272C4" w:rsidRDefault="006272C4" w:rsidP="00A734B1">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Nolikuma punkts 5.13. paredz, ka visas piedāvājuma cenas ir jānorāda EUR (euro) ar ne vairāk kā 2 (diviem) cipariem aiz komata, bez PVN.</w:t>
      </w:r>
    </w:p>
    <w:p w:rsidR="00753C76" w:rsidRDefault="00753C76" w:rsidP="00A734B1">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Situācijā, ja Pretendents varētu piedāvāt cenu 0,0054, tam balstoties uz Nolikumā izvirzīto prasību, cena būtu jānoapaļo un jāpiedāvā 0,01. Līdz ar to, piedāvātās preces oriģināla cena tiktu ievērojami palielināta un sadārdzinātu iepirkumu.</w:t>
      </w:r>
    </w:p>
    <w:p w:rsidR="00753C76" w:rsidRDefault="00753C76" w:rsidP="00A734B1">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Sabiedrība vēršas pie iepirkumu komisijas ar priekšlikumu veikt izmaiņas Nolikuma punktā 5.13. un izteikt to sekojošā redakcijā:</w:t>
      </w:r>
    </w:p>
    <w:p w:rsidR="00753C76" w:rsidRDefault="00753C76" w:rsidP="00A734B1">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„Pretendentam Finanšu piedāvājumā cenas par iepērkamo vienību jānorāda euro, ar 4 (četrām) decimālzīmēm aiz komata un summas jānorāda </w:t>
      </w:r>
      <w:r w:rsidRPr="00753C76">
        <w:rPr>
          <w:rFonts w:ascii="Times New Roman" w:hAnsi="Times New Roman" w:cs="Times New Roman"/>
          <w:i/>
          <w:sz w:val="24"/>
          <w:szCs w:val="24"/>
        </w:rPr>
        <w:t>euro</w:t>
      </w:r>
      <w:r>
        <w:rPr>
          <w:rFonts w:ascii="Times New Roman" w:hAnsi="Times New Roman" w:cs="Times New Roman"/>
          <w:sz w:val="24"/>
          <w:szCs w:val="24"/>
        </w:rPr>
        <w:t>, ar 2 (divām) decimālzīmēm aiz komata.”</w:t>
      </w:r>
    </w:p>
    <w:p w:rsidR="00753C76" w:rsidRDefault="00753C76" w:rsidP="00753C76">
      <w:pPr>
        <w:pStyle w:val="ListParagraph"/>
        <w:ind w:left="426"/>
        <w:jc w:val="both"/>
        <w:rPr>
          <w:rFonts w:ascii="Times New Roman" w:hAnsi="Times New Roman" w:cs="Times New Roman"/>
          <w:sz w:val="24"/>
          <w:szCs w:val="24"/>
        </w:rPr>
      </w:pPr>
    </w:p>
    <w:p w:rsidR="00753C76" w:rsidRDefault="00753C76" w:rsidP="00A734B1">
      <w:pPr>
        <w:pStyle w:val="ListParagraph"/>
        <w:spacing w:line="360" w:lineRule="auto"/>
        <w:ind w:left="425"/>
        <w:jc w:val="both"/>
        <w:rPr>
          <w:rFonts w:ascii="Times New Roman" w:hAnsi="Times New Roman" w:cs="Times New Roman"/>
          <w:sz w:val="24"/>
          <w:szCs w:val="24"/>
        </w:rPr>
      </w:pPr>
      <w:r w:rsidRPr="00753C76">
        <w:rPr>
          <w:rFonts w:ascii="Times New Roman" w:hAnsi="Times New Roman" w:cs="Times New Roman"/>
          <w:sz w:val="24"/>
          <w:szCs w:val="24"/>
          <w:u w:val="single"/>
        </w:rPr>
        <w:t>Pasūtītāja atbildes uz ieinteresētā piegādātāja uzdotajiem jautājumiem</w:t>
      </w:r>
      <w:r>
        <w:rPr>
          <w:rFonts w:ascii="Times New Roman" w:hAnsi="Times New Roman" w:cs="Times New Roman"/>
          <w:sz w:val="24"/>
          <w:szCs w:val="24"/>
        </w:rPr>
        <w:t>:</w:t>
      </w:r>
    </w:p>
    <w:p w:rsidR="00753C76" w:rsidRDefault="000579BD" w:rsidP="00A734B1">
      <w:pPr>
        <w:pStyle w:val="ListParagraph"/>
        <w:numPr>
          <w:ilvl w:val="0"/>
          <w:numId w:val="2"/>
        </w:numPr>
        <w:spacing w:line="360" w:lineRule="auto"/>
        <w:ind w:left="425" w:hanging="720"/>
        <w:jc w:val="both"/>
        <w:rPr>
          <w:rFonts w:ascii="Times New Roman" w:hAnsi="Times New Roman" w:cs="Times New Roman"/>
          <w:sz w:val="24"/>
          <w:szCs w:val="24"/>
        </w:rPr>
      </w:pPr>
      <w:r w:rsidRPr="000579BD">
        <w:rPr>
          <w:rFonts w:ascii="Times New Roman" w:hAnsi="Times New Roman" w:cs="Times New Roman"/>
          <w:sz w:val="24"/>
          <w:szCs w:val="24"/>
        </w:rPr>
        <w:t>Pasūtītājs informē, ka atklāta konkursa „Medikamentu un medicīnas preču piegāde VSIA „Bērnu psihoneiroloģiskā slimnīca „Ainaži”” vajadzībām”, iepirkuma identifikācijas Nr. VSIA „BPNS-Ainaži” 2015/3, nolikuma</w:t>
      </w:r>
      <w:r w:rsidR="003A5612">
        <w:rPr>
          <w:rFonts w:ascii="Times New Roman" w:hAnsi="Times New Roman" w:cs="Times New Roman"/>
          <w:sz w:val="24"/>
          <w:szCs w:val="24"/>
        </w:rPr>
        <w:t xml:space="preserve"> (turpmāk – konkursa nolikums)</w:t>
      </w:r>
      <w:r w:rsidRPr="000579BD">
        <w:rPr>
          <w:rFonts w:ascii="Times New Roman" w:hAnsi="Times New Roman" w:cs="Times New Roman"/>
          <w:sz w:val="24"/>
          <w:szCs w:val="24"/>
        </w:rPr>
        <w:t xml:space="preserve"> Finan</w:t>
      </w:r>
      <w:r>
        <w:rPr>
          <w:rFonts w:ascii="Times New Roman" w:hAnsi="Times New Roman" w:cs="Times New Roman"/>
          <w:sz w:val="24"/>
          <w:szCs w:val="24"/>
        </w:rPr>
        <w:t>šu piedāvājuma tabulas ailē „Cena par vienību bez PVN EUR”</w:t>
      </w:r>
      <w:r w:rsidRPr="000579BD">
        <w:rPr>
          <w:rFonts w:ascii="Times New Roman" w:hAnsi="Times New Roman" w:cs="Times New Roman"/>
          <w:sz w:val="24"/>
          <w:szCs w:val="24"/>
        </w:rPr>
        <w:t xml:space="preserve"> ar terminu „vienība”</w:t>
      </w:r>
      <w:r>
        <w:rPr>
          <w:rFonts w:ascii="Times New Roman" w:hAnsi="Times New Roman" w:cs="Times New Roman"/>
          <w:sz w:val="24"/>
          <w:szCs w:val="24"/>
        </w:rPr>
        <w:t xml:space="preserve"> ir jāsaprot attiecīgās pozīcijas norādītā Finanšu piedāvājuma tabulas ailes </w:t>
      </w:r>
      <w:r w:rsidR="00DD1D2A">
        <w:rPr>
          <w:rFonts w:ascii="Times New Roman" w:hAnsi="Times New Roman" w:cs="Times New Roman"/>
          <w:sz w:val="24"/>
          <w:szCs w:val="24"/>
        </w:rPr>
        <w:t xml:space="preserve">sadaļā </w:t>
      </w:r>
      <w:r>
        <w:rPr>
          <w:rFonts w:ascii="Times New Roman" w:hAnsi="Times New Roman" w:cs="Times New Roman"/>
          <w:sz w:val="24"/>
          <w:szCs w:val="24"/>
        </w:rPr>
        <w:t>„</w:t>
      </w:r>
      <w:r w:rsidR="00DD1D2A">
        <w:rPr>
          <w:rFonts w:ascii="Times New Roman" w:hAnsi="Times New Roman" w:cs="Times New Roman"/>
          <w:sz w:val="24"/>
          <w:szCs w:val="24"/>
        </w:rPr>
        <w:t>forma</w:t>
      </w:r>
      <w:r>
        <w:rPr>
          <w:rFonts w:ascii="Times New Roman" w:hAnsi="Times New Roman" w:cs="Times New Roman"/>
          <w:sz w:val="24"/>
          <w:szCs w:val="24"/>
        </w:rPr>
        <w:t>”</w:t>
      </w:r>
      <w:r w:rsidR="00DD1D2A">
        <w:rPr>
          <w:rFonts w:ascii="Times New Roman" w:hAnsi="Times New Roman" w:cs="Times New Roman"/>
          <w:sz w:val="24"/>
          <w:szCs w:val="24"/>
        </w:rPr>
        <w:t xml:space="preserve"> norādītās vienības</w:t>
      </w:r>
      <w:r>
        <w:rPr>
          <w:rFonts w:ascii="Times New Roman" w:hAnsi="Times New Roman" w:cs="Times New Roman"/>
          <w:sz w:val="24"/>
          <w:szCs w:val="24"/>
        </w:rPr>
        <w:t>, piemēram, tablete, ampula, tūbiņa, bet pozīcijā „Cena kopā bez PVN EUR” ir jānorāda Pretendenta finanšu piedāvājums par attiecīgo preces pozīciju bez PVN, ņemot vērā Finanšu piedāvājuma ailē „Aptuvenais daudzums 2 (divos) gados</w:t>
      </w:r>
      <w:r w:rsidR="003A5612">
        <w:rPr>
          <w:rFonts w:ascii="Times New Roman" w:hAnsi="Times New Roman" w:cs="Times New Roman"/>
          <w:sz w:val="24"/>
          <w:szCs w:val="24"/>
        </w:rPr>
        <w:t>”</w:t>
      </w:r>
      <w:r>
        <w:rPr>
          <w:rFonts w:ascii="Times New Roman" w:hAnsi="Times New Roman" w:cs="Times New Roman"/>
          <w:sz w:val="24"/>
          <w:szCs w:val="24"/>
        </w:rPr>
        <w:t xml:space="preserve"> norādīto apjomu.</w:t>
      </w:r>
    </w:p>
    <w:p w:rsidR="003A5612" w:rsidRDefault="003A5612" w:rsidP="00E61191">
      <w:pPr>
        <w:pStyle w:val="ListParagraph"/>
        <w:spacing w:line="360" w:lineRule="auto"/>
        <w:ind w:left="425" w:firstLine="295"/>
        <w:jc w:val="both"/>
        <w:rPr>
          <w:rFonts w:ascii="Times New Roman" w:hAnsi="Times New Roman" w:cs="Times New Roman"/>
          <w:sz w:val="24"/>
          <w:szCs w:val="24"/>
        </w:rPr>
      </w:pPr>
      <w:r>
        <w:rPr>
          <w:rFonts w:ascii="Times New Roman" w:hAnsi="Times New Roman" w:cs="Times New Roman"/>
          <w:sz w:val="24"/>
          <w:szCs w:val="24"/>
        </w:rPr>
        <w:t>Savukārt Finanšu piedāvājuma 2.daļā „Medicīnas preces” ar jēdzienu „vienība” ir jāsaprot attiecīgās „medicīnas preces nosaukums”, bet pozīcijā „Cena kopā bez PVN EUR” ir jānorāda Pretendenta finanšu piedāvājums par attiecīgo preces pozīciju bez PVN, ņemot vērā Finanšu piedāvājuma ailē „Aptuvenais daudzums 2 (divos) gados” norādīto apjomu.</w:t>
      </w:r>
    </w:p>
    <w:p w:rsidR="003A5612" w:rsidRDefault="003A5612" w:rsidP="00A734B1">
      <w:pPr>
        <w:pStyle w:val="ListParagraph"/>
        <w:numPr>
          <w:ilvl w:val="0"/>
          <w:numId w:val="2"/>
        </w:numPr>
        <w:spacing w:line="360" w:lineRule="auto"/>
        <w:ind w:left="425" w:hanging="710"/>
        <w:jc w:val="both"/>
        <w:rPr>
          <w:rFonts w:ascii="Times New Roman" w:hAnsi="Times New Roman" w:cs="Times New Roman"/>
          <w:sz w:val="24"/>
          <w:szCs w:val="24"/>
        </w:rPr>
      </w:pPr>
      <w:r>
        <w:rPr>
          <w:rFonts w:ascii="Times New Roman" w:hAnsi="Times New Roman" w:cs="Times New Roman"/>
          <w:sz w:val="24"/>
          <w:szCs w:val="24"/>
        </w:rPr>
        <w:t>Pasūtītājs ir veicis grozījumus konkursa nolikuma 13.1.punktā, izsakot to šādā redakcijā:</w:t>
      </w:r>
    </w:p>
    <w:p w:rsidR="00A734B1" w:rsidRDefault="003A5612" w:rsidP="00A734B1">
      <w:pPr>
        <w:pStyle w:val="ListParagraph"/>
        <w:spacing w:after="240" w:line="360" w:lineRule="auto"/>
        <w:ind w:left="425"/>
        <w:jc w:val="both"/>
        <w:rPr>
          <w:rFonts w:ascii="Times New Roman" w:hAnsi="Times New Roman" w:cs="Times New Roman"/>
          <w:sz w:val="24"/>
          <w:szCs w:val="24"/>
        </w:rPr>
      </w:pPr>
      <w:r w:rsidRPr="00A734B1">
        <w:rPr>
          <w:rFonts w:ascii="Times New Roman" w:hAnsi="Times New Roman" w:cs="Times New Roman"/>
          <w:sz w:val="24"/>
          <w:szCs w:val="24"/>
        </w:rPr>
        <w:t xml:space="preserve">„13.1. </w:t>
      </w:r>
      <w:r w:rsidR="00A734B1" w:rsidRPr="00A734B1">
        <w:rPr>
          <w:rFonts w:ascii="Times New Roman" w:hAnsi="Times New Roman" w:cs="Times New Roman"/>
          <w:sz w:val="24"/>
          <w:szCs w:val="24"/>
        </w:rPr>
        <w:t>Komisija izvēlas piedāvājumu ar viszemāko cenu attiecīgā iepirkuma priekšmeta daļā, kas atbilst nolikumā minētajām prasībām un tehniskai specifikācijai, pamatojoties uz atklāta konkursa nolikumā norādītajiem piedāvājuma vērtēšanas un izvēles kritērijiem. Pretendenti, kuriem tiks piešķirtas līguma slēgšanas tiesības, tiks noteikti atsevišķi pa iepirkuma priekšmeta daļām.”</w:t>
      </w:r>
    </w:p>
    <w:p w:rsidR="00A734B1" w:rsidRDefault="00A734B1" w:rsidP="00A734B1">
      <w:pPr>
        <w:pStyle w:val="ListParagraph"/>
        <w:numPr>
          <w:ilvl w:val="0"/>
          <w:numId w:val="2"/>
        </w:numPr>
        <w:spacing w:after="240" w:line="360" w:lineRule="auto"/>
        <w:ind w:left="425" w:hanging="710"/>
        <w:jc w:val="both"/>
        <w:rPr>
          <w:rFonts w:ascii="Times New Roman" w:hAnsi="Times New Roman" w:cs="Times New Roman"/>
          <w:sz w:val="24"/>
          <w:szCs w:val="24"/>
        </w:rPr>
      </w:pPr>
      <w:r>
        <w:rPr>
          <w:rFonts w:ascii="Times New Roman" w:hAnsi="Times New Roman" w:cs="Times New Roman"/>
          <w:sz w:val="24"/>
          <w:szCs w:val="24"/>
        </w:rPr>
        <w:t>Pasūtītājs ir veicis grozījumus konkursa nolikuma Tehniskās specifikācijas pozīcijā Nr.93, izsakot to šādā redakcijā:</w:t>
      </w:r>
    </w:p>
    <w:tbl>
      <w:tblPr>
        <w:tblW w:w="9371" w:type="dxa"/>
        <w:tblInd w:w="93" w:type="dxa"/>
        <w:tblLayout w:type="fixed"/>
        <w:tblLook w:val="04A0"/>
      </w:tblPr>
      <w:tblGrid>
        <w:gridCol w:w="866"/>
        <w:gridCol w:w="1152"/>
        <w:gridCol w:w="2503"/>
        <w:gridCol w:w="1818"/>
        <w:gridCol w:w="1684"/>
        <w:gridCol w:w="1348"/>
      </w:tblGrid>
      <w:tr w:rsidR="00A734B1" w:rsidRPr="00A734B1" w:rsidTr="00A734B1">
        <w:trPr>
          <w:trHeight w:val="300"/>
        </w:trPr>
        <w:tc>
          <w:tcPr>
            <w:tcW w:w="866" w:type="dxa"/>
            <w:tcBorders>
              <w:top w:val="single" w:sz="4" w:space="0" w:color="auto"/>
              <w:left w:val="single" w:sz="4" w:space="0" w:color="auto"/>
              <w:bottom w:val="single" w:sz="4" w:space="0" w:color="auto"/>
              <w:right w:val="single" w:sz="4" w:space="0" w:color="auto"/>
            </w:tcBorders>
            <w:noWrap/>
            <w:vAlign w:val="center"/>
          </w:tcPr>
          <w:p w:rsidR="00A734B1" w:rsidRPr="00A734B1" w:rsidRDefault="00A734B1" w:rsidP="00A734B1">
            <w:pPr>
              <w:jc w:val="center"/>
              <w:rPr>
                <w:rFonts w:ascii="Times New Roman" w:hAnsi="Times New Roman" w:cs="Times New Roman"/>
                <w:sz w:val="20"/>
                <w:szCs w:val="20"/>
                <w:lang w:eastAsia="lv-LV"/>
              </w:rPr>
            </w:pPr>
            <w:r w:rsidRPr="00A734B1">
              <w:rPr>
                <w:rFonts w:ascii="Times New Roman" w:hAnsi="Times New Roman" w:cs="Times New Roman"/>
                <w:sz w:val="20"/>
                <w:szCs w:val="20"/>
                <w:lang w:eastAsia="lv-LV"/>
              </w:rPr>
              <w:t>Nr.p.k.</w:t>
            </w:r>
          </w:p>
        </w:tc>
        <w:tc>
          <w:tcPr>
            <w:tcW w:w="1152"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sz w:val="20"/>
                <w:szCs w:val="20"/>
              </w:rPr>
              <w:t>ATĶ grupas kods</w:t>
            </w:r>
          </w:p>
          <w:p w:rsidR="00A734B1" w:rsidRPr="00A734B1" w:rsidRDefault="00A734B1" w:rsidP="00A734B1">
            <w:pPr>
              <w:jc w:val="center"/>
              <w:rPr>
                <w:rFonts w:ascii="Times New Roman" w:hAnsi="Times New Roman" w:cs="Times New Roman"/>
                <w:sz w:val="20"/>
                <w:szCs w:val="20"/>
              </w:rPr>
            </w:pPr>
          </w:p>
        </w:tc>
        <w:tc>
          <w:tcPr>
            <w:tcW w:w="2503"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sz w:val="20"/>
                <w:szCs w:val="20"/>
              </w:rPr>
              <w:lastRenderedPageBreak/>
              <w:t>Starptautiskais nosaukums</w:t>
            </w:r>
          </w:p>
        </w:tc>
        <w:tc>
          <w:tcPr>
            <w:tcW w:w="1818"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sz w:val="20"/>
                <w:szCs w:val="20"/>
              </w:rPr>
              <w:t>deva</w:t>
            </w:r>
          </w:p>
        </w:tc>
        <w:tc>
          <w:tcPr>
            <w:tcW w:w="1684"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sz w:val="20"/>
                <w:szCs w:val="20"/>
              </w:rPr>
              <w:t>forma</w:t>
            </w:r>
          </w:p>
        </w:tc>
        <w:tc>
          <w:tcPr>
            <w:tcW w:w="1348"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sz w:val="20"/>
                <w:szCs w:val="20"/>
              </w:rPr>
              <w:t>Aptuvenais daudzums 2 (divos) gados</w:t>
            </w:r>
          </w:p>
        </w:tc>
      </w:tr>
      <w:tr w:rsidR="00A734B1" w:rsidRPr="00A734B1" w:rsidTr="00A734B1">
        <w:trPr>
          <w:trHeight w:val="300"/>
        </w:trPr>
        <w:tc>
          <w:tcPr>
            <w:tcW w:w="866" w:type="dxa"/>
            <w:tcBorders>
              <w:top w:val="single" w:sz="4" w:space="0" w:color="auto"/>
              <w:left w:val="single" w:sz="4" w:space="0" w:color="auto"/>
              <w:bottom w:val="single" w:sz="4" w:space="0" w:color="auto"/>
              <w:right w:val="single" w:sz="4" w:space="0" w:color="auto"/>
            </w:tcBorders>
            <w:noWrap/>
            <w:vAlign w:val="center"/>
          </w:tcPr>
          <w:p w:rsidR="00A734B1" w:rsidRPr="00A734B1" w:rsidRDefault="00A734B1" w:rsidP="00A734B1">
            <w:pPr>
              <w:jc w:val="center"/>
              <w:rPr>
                <w:rFonts w:ascii="Times New Roman" w:hAnsi="Times New Roman" w:cs="Times New Roman"/>
                <w:sz w:val="20"/>
                <w:szCs w:val="20"/>
                <w:lang w:eastAsia="lv-LV"/>
              </w:rPr>
            </w:pPr>
          </w:p>
        </w:tc>
        <w:tc>
          <w:tcPr>
            <w:tcW w:w="1152"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p>
        </w:tc>
        <w:tc>
          <w:tcPr>
            <w:tcW w:w="2503"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b/>
                <w:sz w:val="20"/>
                <w:szCs w:val="20"/>
              </w:rPr>
              <w:t>Dažādi terapeitiskie līdzekļi</w:t>
            </w:r>
          </w:p>
        </w:tc>
        <w:tc>
          <w:tcPr>
            <w:tcW w:w="1818"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p>
        </w:tc>
        <w:tc>
          <w:tcPr>
            <w:tcW w:w="1684"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p>
        </w:tc>
        <w:tc>
          <w:tcPr>
            <w:tcW w:w="1348"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p>
        </w:tc>
      </w:tr>
      <w:tr w:rsidR="00A734B1" w:rsidRPr="00A734B1" w:rsidTr="00A734B1">
        <w:trPr>
          <w:trHeight w:val="300"/>
        </w:trPr>
        <w:tc>
          <w:tcPr>
            <w:tcW w:w="866" w:type="dxa"/>
            <w:tcBorders>
              <w:top w:val="single" w:sz="4" w:space="0" w:color="auto"/>
              <w:left w:val="single" w:sz="4" w:space="0" w:color="auto"/>
              <w:bottom w:val="single" w:sz="4" w:space="0" w:color="auto"/>
              <w:right w:val="single" w:sz="4" w:space="0" w:color="auto"/>
            </w:tcBorders>
            <w:noWrap/>
            <w:vAlign w:val="bottom"/>
          </w:tcPr>
          <w:p w:rsidR="00A734B1" w:rsidRPr="00A734B1" w:rsidRDefault="00A734B1" w:rsidP="00872DAB">
            <w:pPr>
              <w:rPr>
                <w:rFonts w:ascii="Times New Roman" w:hAnsi="Times New Roman" w:cs="Times New Roman"/>
                <w:sz w:val="20"/>
                <w:szCs w:val="20"/>
                <w:lang w:eastAsia="lv-LV"/>
              </w:rPr>
            </w:pPr>
            <w:r w:rsidRPr="00A734B1">
              <w:rPr>
                <w:rFonts w:ascii="Times New Roman" w:hAnsi="Times New Roman" w:cs="Times New Roman"/>
                <w:sz w:val="20"/>
                <w:szCs w:val="20"/>
                <w:lang w:eastAsia="lv-LV"/>
              </w:rPr>
              <w:t>93.</w:t>
            </w:r>
          </w:p>
        </w:tc>
        <w:tc>
          <w:tcPr>
            <w:tcW w:w="1152" w:type="dxa"/>
            <w:tcBorders>
              <w:top w:val="single" w:sz="4" w:space="0" w:color="auto"/>
              <w:left w:val="single" w:sz="4" w:space="0" w:color="auto"/>
              <w:bottom w:val="single" w:sz="4" w:space="0" w:color="auto"/>
              <w:right w:val="single" w:sz="4" w:space="0" w:color="auto"/>
            </w:tcBorders>
            <w:vAlign w:val="bottom"/>
          </w:tcPr>
          <w:p w:rsidR="00A734B1" w:rsidRPr="00A734B1" w:rsidRDefault="00A734B1" w:rsidP="00872DAB">
            <w:pPr>
              <w:rPr>
                <w:rFonts w:ascii="Times New Roman" w:hAnsi="Times New Roman" w:cs="Times New Roman"/>
                <w:sz w:val="20"/>
                <w:szCs w:val="20"/>
              </w:rPr>
            </w:pPr>
            <w:r w:rsidRPr="00A734B1">
              <w:rPr>
                <w:rFonts w:ascii="Times New Roman" w:hAnsi="Times New Roman" w:cs="Times New Roman"/>
                <w:sz w:val="20"/>
                <w:szCs w:val="20"/>
              </w:rPr>
              <w:t>D08AX;R07AB</w:t>
            </w:r>
          </w:p>
        </w:tc>
        <w:tc>
          <w:tcPr>
            <w:tcW w:w="2503" w:type="dxa"/>
            <w:tcBorders>
              <w:top w:val="single" w:sz="4" w:space="0" w:color="auto"/>
              <w:left w:val="single" w:sz="4" w:space="0" w:color="auto"/>
              <w:bottom w:val="single" w:sz="4" w:space="0" w:color="auto"/>
              <w:right w:val="single" w:sz="4" w:space="0" w:color="auto"/>
            </w:tcBorders>
            <w:vAlign w:val="bottom"/>
          </w:tcPr>
          <w:p w:rsidR="00A734B1" w:rsidRPr="00A734B1" w:rsidRDefault="00A734B1" w:rsidP="00872DAB">
            <w:pPr>
              <w:rPr>
                <w:rFonts w:ascii="Times New Roman" w:hAnsi="Times New Roman" w:cs="Times New Roman"/>
                <w:sz w:val="20"/>
                <w:szCs w:val="20"/>
              </w:rPr>
            </w:pPr>
            <w:r w:rsidRPr="00A734B1">
              <w:rPr>
                <w:rFonts w:ascii="Times New Roman" w:hAnsi="Times New Roman" w:cs="Times New Roman"/>
                <w:sz w:val="20"/>
                <w:szCs w:val="20"/>
              </w:rPr>
              <w:t>Solutio Ammoniae concentrata</w:t>
            </w:r>
          </w:p>
        </w:tc>
        <w:tc>
          <w:tcPr>
            <w:tcW w:w="1818" w:type="dxa"/>
            <w:tcBorders>
              <w:top w:val="single" w:sz="4" w:space="0" w:color="auto"/>
              <w:left w:val="single" w:sz="4" w:space="0" w:color="auto"/>
              <w:bottom w:val="single" w:sz="4" w:space="0" w:color="auto"/>
              <w:right w:val="single" w:sz="4" w:space="0" w:color="auto"/>
            </w:tcBorders>
            <w:vAlign w:val="bottom"/>
          </w:tcPr>
          <w:p w:rsidR="00A734B1" w:rsidRPr="00A734B1" w:rsidRDefault="00A734B1" w:rsidP="00872DAB">
            <w:pPr>
              <w:rPr>
                <w:rFonts w:ascii="Times New Roman" w:hAnsi="Times New Roman" w:cs="Times New Roman"/>
                <w:sz w:val="20"/>
                <w:szCs w:val="20"/>
              </w:rPr>
            </w:pPr>
            <w:r w:rsidRPr="00A734B1">
              <w:rPr>
                <w:rFonts w:ascii="Times New Roman" w:hAnsi="Times New Roman" w:cs="Times New Roman"/>
                <w:sz w:val="20"/>
                <w:szCs w:val="20"/>
              </w:rPr>
              <w:t>10% 40ml</w:t>
            </w:r>
          </w:p>
        </w:tc>
        <w:tc>
          <w:tcPr>
            <w:tcW w:w="1684" w:type="dxa"/>
            <w:tcBorders>
              <w:top w:val="single" w:sz="4" w:space="0" w:color="auto"/>
              <w:left w:val="single" w:sz="4" w:space="0" w:color="auto"/>
              <w:bottom w:val="single" w:sz="4" w:space="0" w:color="auto"/>
              <w:right w:val="single" w:sz="4" w:space="0" w:color="auto"/>
            </w:tcBorders>
            <w:vAlign w:val="bottom"/>
          </w:tcPr>
          <w:p w:rsidR="00A734B1" w:rsidRPr="00A734B1" w:rsidRDefault="00A734B1" w:rsidP="00872DAB">
            <w:pPr>
              <w:rPr>
                <w:rFonts w:ascii="Times New Roman" w:hAnsi="Times New Roman" w:cs="Times New Roman"/>
                <w:sz w:val="20"/>
                <w:szCs w:val="20"/>
              </w:rPr>
            </w:pPr>
            <w:r w:rsidRPr="00A734B1">
              <w:rPr>
                <w:rFonts w:ascii="Times New Roman" w:hAnsi="Times New Roman" w:cs="Times New Roman"/>
                <w:sz w:val="20"/>
                <w:szCs w:val="20"/>
              </w:rPr>
              <w:t>Pudele</w:t>
            </w:r>
          </w:p>
        </w:tc>
        <w:tc>
          <w:tcPr>
            <w:tcW w:w="1348" w:type="dxa"/>
            <w:tcBorders>
              <w:top w:val="single" w:sz="4" w:space="0" w:color="auto"/>
              <w:left w:val="single" w:sz="4" w:space="0" w:color="auto"/>
              <w:bottom w:val="single" w:sz="4" w:space="0" w:color="auto"/>
              <w:right w:val="single" w:sz="4" w:space="0" w:color="auto"/>
            </w:tcBorders>
            <w:vAlign w:val="bottom"/>
          </w:tcPr>
          <w:p w:rsidR="00A734B1" w:rsidRPr="00A734B1" w:rsidRDefault="00A734B1" w:rsidP="00872DAB">
            <w:pPr>
              <w:rPr>
                <w:rFonts w:ascii="Times New Roman" w:hAnsi="Times New Roman" w:cs="Times New Roman"/>
                <w:sz w:val="20"/>
                <w:szCs w:val="20"/>
              </w:rPr>
            </w:pPr>
            <w:r w:rsidRPr="00A734B1">
              <w:rPr>
                <w:rFonts w:ascii="Times New Roman" w:hAnsi="Times New Roman" w:cs="Times New Roman"/>
                <w:sz w:val="20"/>
                <w:szCs w:val="20"/>
              </w:rPr>
              <w:t>10</w:t>
            </w:r>
          </w:p>
        </w:tc>
      </w:tr>
    </w:tbl>
    <w:p w:rsidR="00A734B1" w:rsidRDefault="00A734B1" w:rsidP="00A734B1">
      <w:pPr>
        <w:pStyle w:val="ListParagraph"/>
        <w:ind w:left="426"/>
        <w:jc w:val="both"/>
        <w:rPr>
          <w:rFonts w:ascii="Times New Roman" w:hAnsi="Times New Roman" w:cs="Times New Roman"/>
          <w:sz w:val="24"/>
          <w:szCs w:val="24"/>
        </w:rPr>
      </w:pPr>
    </w:p>
    <w:p w:rsidR="00A734B1" w:rsidRDefault="00A734B1" w:rsidP="00A734B1">
      <w:pPr>
        <w:pStyle w:val="ListParagraph"/>
        <w:spacing w:after="240" w:line="360" w:lineRule="auto"/>
        <w:ind w:left="425"/>
        <w:jc w:val="both"/>
        <w:rPr>
          <w:rFonts w:ascii="Times New Roman" w:hAnsi="Times New Roman" w:cs="Times New Roman"/>
          <w:sz w:val="24"/>
          <w:szCs w:val="24"/>
        </w:rPr>
      </w:pPr>
      <w:r>
        <w:rPr>
          <w:rFonts w:ascii="Times New Roman" w:hAnsi="Times New Roman" w:cs="Times New Roman"/>
          <w:sz w:val="24"/>
          <w:szCs w:val="24"/>
        </w:rPr>
        <w:t>Pasūtītājs vienlaicīgi informē, ka ir veikti attiecīgi grozījumi konkursa nolikuma Finanšu piedāvājuma pozīcijā Nr.93, izsakot to šādā redakcijā:</w:t>
      </w:r>
    </w:p>
    <w:tbl>
      <w:tblPr>
        <w:tblW w:w="9796" w:type="dxa"/>
        <w:tblInd w:w="93" w:type="dxa"/>
        <w:tblLayout w:type="fixed"/>
        <w:tblLook w:val="04A0"/>
      </w:tblPr>
      <w:tblGrid>
        <w:gridCol w:w="582"/>
        <w:gridCol w:w="1134"/>
        <w:gridCol w:w="2127"/>
        <w:gridCol w:w="850"/>
        <w:gridCol w:w="1276"/>
        <w:gridCol w:w="1701"/>
        <w:gridCol w:w="992"/>
        <w:gridCol w:w="1134"/>
      </w:tblGrid>
      <w:tr w:rsidR="00A734B1" w:rsidRPr="004E75A1" w:rsidTr="00A734B1">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A734B1" w:rsidRPr="00A734B1" w:rsidRDefault="00A734B1" w:rsidP="00A734B1">
            <w:pPr>
              <w:jc w:val="center"/>
              <w:rPr>
                <w:rFonts w:ascii="Times New Roman" w:hAnsi="Times New Roman" w:cs="Times New Roman"/>
                <w:sz w:val="20"/>
                <w:szCs w:val="20"/>
                <w:lang w:eastAsia="lv-LV"/>
              </w:rPr>
            </w:pPr>
            <w:r w:rsidRPr="00A734B1">
              <w:rPr>
                <w:rFonts w:ascii="Times New Roman" w:hAnsi="Times New Roman" w:cs="Times New Roman"/>
                <w:sz w:val="20"/>
                <w:szCs w:val="20"/>
                <w:lang w:eastAsia="lv-LV"/>
              </w:rPr>
              <w:t>Nr.p.k.</w:t>
            </w:r>
          </w:p>
        </w:tc>
        <w:tc>
          <w:tcPr>
            <w:tcW w:w="1134"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sz w:val="20"/>
                <w:szCs w:val="20"/>
              </w:rPr>
              <w:t>ATĶ grupas kods</w:t>
            </w:r>
          </w:p>
          <w:p w:rsidR="00A734B1" w:rsidRPr="00A734B1" w:rsidRDefault="00A734B1" w:rsidP="00A734B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sz w:val="20"/>
                <w:szCs w:val="20"/>
              </w:rPr>
              <w:t>Starptautiskais nosaukums</w:t>
            </w:r>
          </w:p>
        </w:tc>
        <w:tc>
          <w:tcPr>
            <w:tcW w:w="850"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sz w:val="20"/>
                <w:szCs w:val="20"/>
              </w:rPr>
              <w:t>deva</w:t>
            </w:r>
          </w:p>
        </w:tc>
        <w:tc>
          <w:tcPr>
            <w:tcW w:w="1276"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sz w:val="20"/>
                <w:szCs w:val="20"/>
              </w:rPr>
              <w:t>forma</w:t>
            </w:r>
          </w:p>
        </w:tc>
        <w:tc>
          <w:tcPr>
            <w:tcW w:w="1701"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sz w:val="20"/>
                <w:szCs w:val="20"/>
              </w:rPr>
              <w:t>Aptuvenais daudzums 2 (divos) gados</w:t>
            </w:r>
          </w:p>
        </w:tc>
        <w:tc>
          <w:tcPr>
            <w:tcW w:w="992"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sz w:val="20"/>
                <w:szCs w:val="20"/>
              </w:rPr>
              <w:t>Cena par vienību bez PVN EUR</w:t>
            </w:r>
          </w:p>
        </w:tc>
        <w:tc>
          <w:tcPr>
            <w:tcW w:w="1134"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sz w:val="20"/>
                <w:szCs w:val="20"/>
              </w:rPr>
              <w:t>Cena kopā bez PVN EUR</w:t>
            </w:r>
          </w:p>
        </w:tc>
      </w:tr>
      <w:tr w:rsidR="00A734B1" w:rsidRPr="004E75A1" w:rsidTr="00A734B1">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A734B1" w:rsidRPr="00A734B1" w:rsidRDefault="00A734B1" w:rsidP="00A734B1">
            <w:pPr>
              <w:jc w:val="center"/>
              <w:rPr>
                <w:rFonts w:ascii="Times New Roman" w:hAnsi="Times New Roman" w:cs="Times New Roman"/>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r w:rsidRPr="00A734B1">
              <w:rPr>
                <w:rFonts w:ascii="Times New Roman" w:hAnsi="Times New Roman" w:cs="Times New Roman"/>
                <w:b/>
                <w:sz w:val="20"/>
                <w:szCs w:val="20"/>
              </w:rPr>
              <w:t>Dažādi terapeitiskie līdzekļi</w:t>
            </w:r>
          </w:p>
        </w:tc>
        <w:tc>
          <w:tcPr>
            <w:tcW w:w="850"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734B1" w:rsidRPr="00A734B1" w:rsidRDefault="00A734B1" w:rsidP="00A734B1">
            <w:pPr>
              <w:jc w:val="center"/>
              <w:rPr>
                <w:rFonts w:ascii="Times New Roman" w:hAnsi="Times New Roman" w:cs="Times New Roman"/>
                <w:sz w:val="20"/>
                <w:szCs w:val="20"/>
              </w:rPr>
            </w:pPr>
          </w:p>
        </w:tc>
      </w:tr>
      <w:tr w:rsidR="00A734B1" w:rsidRPr="001E3113" w:rsidTr="00872DAB">
        <w:trPr>
          <w:trHeight w:val="300"/>
        </w:trPr>
        <w:tc>
          <w:tcPr>
            <w:tcW w:w="582" w:type="dxa"/>
            <w:tcBorders>
              <w:top w:val="single" w:sz="4" w:space="0" w:color="auto"/>
              <w:left w:val="single" w:sz="4" w:space="0" w:color="auto"/>
              <w:bottom w:val="single" w:sz="4" w:space="0" w:color="auto"/>
              <w:right w:val="single" w:sz="4" w:space="0" w:color="auto"/>
            </w:tcBorders>
            <w:noWrap/>
            <w:vAlign w:val="bottom"/>
          </w:tcPr>
          <w:p w:rsidR="00A734B1" w:rsidRPr="00A734B1" w:rsidRDefault="00A734B1" w:rsidP="00872DAB">
            <w:pPr>
              <w:rPr>
                <w:rFonts w:ascii="Times New Roman" w:hAnsi="Times New Roman" w:cs="Times New Roman"/>
                <w:sz w:val="20"/>
                <w:szCs w:val="20"/>
                <w:lang w:eastAsia="lv-LV"/>
              </w:rPr>
            </w:pPr>
            <w:r w:rsidRPr="00A734B1">
              <w:rPr>
                <w:rFonts w:ascii="Times New Roman" w:hAnsi="Times New Roman" w:cs="Times New Roman"/>
                <w:sz w:val="20"/>
                <w:szCs w:val="20"/>
                <w:lang w:eastAsia="lv-LV"/>
              </w:rPr>
              <w:t>93.</w:t>
            </w:r>
          </w:p>
        </w:tc>
        <w:tc>
          <w:tcPr>
            <w:tcW w:w="1134" w:type="dxa"/>
            <w:tcBorders>
              <w:top w:val="single" w:sz="4" w:space="0" w:color="auto"/>
              <w:left w:val="single" w:sz="4" w:space="0" w:color="auto"/>
              <w:bottom w:val="single" w:sz="4" w:space="0" w:color="auto"/>
              <w:right w:val="single" w:sz="4" w:space="0" w:color="auto"/>
            </w:tcBorders>
            <w:vAlign w:val="bottom"/>
          </w:tcPr>
          <w:p w:rsidR="00A734B1" w:rsidRPr="00A734B1" w:rsidRDefault="00A734B1" w:rsidP="00872DAB">
            <w:pPr>
              <w:rPr>
                <w:rFonts w:ascii="Times New Roman" w:hAnsi="Times New Roman" w:cs="Times New Roman"/>
                <w:sz w:val="20"/>
                <w:szCs w:val="20"/>
              </w:rPr>
            </w:pPr>
            <w:r w:rsidRPr="00A734B1">
              <w:rPr>
                <w:rFonts w:ascii="Times New Roman" w:hAnsi="Times New Roman" w:cs="Times New Roman"/>
                <w:sz w:val="20"/>
                <w:szCs w:val="20"/>
              </w:rPr>
              <w:t>D08AX;R07AB</w:t>
            </w:r>
          </w:p>
        </w:tc>
        <w:tc>
          <w:tcPr>
            <w:tcW w:w="2127" w:type="dxa"/>
            <w:tcBorders>
              <w:top w:val="single" w:sz="4" w:space="0" w:color="auto"/>
              <w:left w:val="single" w:sz="4" w:space="0" w:color="auto"/>
              <w:bottom w:val="single" w:sz="4" w:space="0" w:color="auto"/>
              <w:right w:val="single" w:sz="4" w:space="0" w:color="auto"/>
            </w:tcBorders>
            <w:vAlign w:val="bottom"/>
          </w:tcPr>
          <w:p w:rsidR="00A734B1" w:rsidRPr="00A734B1" w:rsidRDefault="00A734B1" w:rsidP="00872DAB">
            <w:pPr>
              <w:rPr>
                <w:rFonts w:ascii="Times New Roman" w:hAnsi="Times New Roman" w:cs="Times New Roman"/>
                <w:sz w:val="20"/>
                <w:szCs w:val="20"/>
              </w:rPr>
            </w:pPr>
            <w:r w:rsidRPr="00A734B1">
              <w:rPr>
                <w:rFonts w:ascii="Times New Roman" w:hAnsi="Times New Roman" w:cs="Times New Roman"/>
                <w:sz w:val="20"/>
                <w:szCs w:val="20"/>
              </w:rPr>
              <w:t>Solutio Ammoniae concentrata</w:t>
            </w:r>
          </w:p>
        </w:tc>
        <w:tc>
          <w:tcPr>
            <w:tcW w:w="850" w:type="dxa"/>
            <w:tcBorders>
              <w:top w:val="single" w:sz="4" w:space="0" w:color="auto"/>
              <w:left w:val="single" w:sz="4" w:space="0" w:color="auto"/>
              <w:bottom w:val="single" w:sz="4" w:space="0" w:color="auto"/>
              <w:right w:val="single" w:sz="4" w:space="0" w:color="auto"/>
            </w:tcBorders>
            <w:vAlign w:val="bottom"/>
          </w:tcPr>
          <w:p w:rsidR="00A734B1" w:rsidRPr="00A734B1" w:rsidRDefault="00A734B1" w:rsidP="00872DAB">
            <w:pPr>
              <w:rPr>
                <w:rFonts w:ascii="Times New Roman" w:hAnsi="Times New Roman" w:cs="Times New Roman"/>
                <w:sz w:val="20"/>
                <w:szCs w:val="20"/>
              </w:rPr>
            </w:pPr>
            <w:r w:rsidRPr="00A734B1">
              <w:rPr>
                <w:rFonts w:ascii="Times New Roman" w:hAnsi="Times New Roman" w:cs="Times New Roman"/>
                <w:sz w:val="20"/>
                <w:szCs w:val="20"/>
              </w:rPr>
              <w:t>10% 40ml</w:t>
            </w:r>
          </w:p>
        </w:tc>
        <w:tc>
          <w:tcPr>
            <w:tcW w:w="1276" w:type="dxa"/>
            <w:tcBorders>
              <w:top w:val="single" w:sz="4" w:space="0" w:color="auto"/>
              <w:left w:val="single" w:sz="4" w:space="0" w:color="auto"/>
              <w:bottom w:val="single" w:sz="4" w:space="0" w:color="auto"/>
              <w:right w:val="single" w:sz="4" w:space="0" w:color="auto"/>
            </w:tcBorders>
            <w:vAlign w:val="bottom"/>
          </w:tcPr>
          <w:p w:rsidR="00A734B1" w:rsidRPr="00A734B1" w:rsidRDefault="00A734B1" w:rsidP="00872DAB">
            <w:pPr>
              <w:rPr>
                <w:rFonts w:ascii="Times New Roman" w:hAnsi="Times New Roman" w:cs="Times New Roman"/>
                <w:sz w:val="20"/>
                <w:szCs w:val="20"/>
              </w:rPr>
            </w:pPr>
            <w:r w:rsidRPr="00A734B1">
              <w:rPr>
                <w:rFonts w:ascii="Times New Roman" w:hAnsi="Times New Roman" w:cs="Times New Roman"/>
                <w:sz w:val="20"/>
                <w:szCs w:val="20"/>
              </w:rPr>
              <w:t>Pudele</w:t>
            </w:r>
          </w:p>
        </w:tc>
        <w:tc>
          <w:tcPr>
            <w:tcW w:w="1701" w:type="dxa"/>
            <w:tcBorders>
              <w:top w:val="single" w:sz="4" w:space="0" w:color="auto"/>
              <w:left w:val="single" w:sz="4" w:space="0" w:color="auto"/>
              <w:bottom w:val="single" w:sz="4" w:space="0" w:color="auto"/>
              <w:right w:val="single" w:sz="4" w:space="0" w:color="auto"/>
            </w:tcBorders>
            <w:vAlign w:val="bottom"/>
          </w:tcPr>
          <w:p w:rsidR="00A734B1" w:rsidRPr="00A734B1" w:rsidRDefault="00A734B1" w:rsidP="00872DAB">
            <w:pPr>
              <w:rPr>
                <w:rFonts w:ascii="Times New Roman" w:hAnsi="Times New Roman" w:cs="Times New Roman"/>
                <w:sz w:val="20"/>
                <w:szCs w:val="20"/>
              </w:rPr>
            </w:pPr>
            <w:r w:rsidRPr="00A734B1">
              <w:rPr>
                <w:rFonts w:ascii="Times New Roman"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vAlign w:val="bottom"/>
          </w:tcPr>
          <w:p w:rsidR="00A734B1" w:rsidRPr="00A734B1" w:rsidRDefault="00A734B1" w:rsidP="00872DAB">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A734B1" w:rsidRPr="00A734B1" w:rsidRDefault="00A734B1" w:rsidP="00872DAB">
            <w:pPr>
              <w:rPr>
                <w:rFonts w:ascii="Times New Roman" w:hAnsi="Times New Roman" w:cs="Times New Roman"/>
                <w:sz w:val="20"/>
                <w:szCs w:val="20"/>
              </w:rPr>
            </w:pPr>
          </w:p>
        </w:tc>
      </w:tr>
    </w:tbl>
    <w:p w:rsidR="00A734B1" w:rsidRPr="00A734B1" w:rsidRDefault="00A734B1" w:rsidP="00A734B1">
      <w:pPr>
        <w:pStyle w:val="ListParagraph"/>
        <w:ind w:left="426"/>
        <w:jc w:val="both"/>
        <w:rPr>
          <w:rFonts w:ascii="Times New Roman" w:hAnsi="Times New Roman" w:cs="Times New Roman"/>
          <w:sz w:val="24"/>
          <w:szCs w:val="24"/>
        </w:rPr>
      </w:pPr>
    </w:p>
    <w:p w:rsidR="003C5FED" w:rsidRPr="003C5FED" w:rsidRDefault="003C5FED" w:rsidP="003C5FED">
      <w:pPr>
        <w:pStyle w:val="ListParagraph"/>
        <w:numPr>
          <w:ilvl w:val="0"/>
          <w:numId w:val="2"/>
        </w:numPr>
        <w:spacing w:after="0" w:line="360" w:lineRule="auto"/>
        <w:ind w:left="426" w:hanging="568"/>
        <w:jc w:val="both"/>
        <w:rPr>
          <w:rFonts w:ascii="Times New Roman" w:hAnsi="Times New Roman" w:cs="Times New Roman"/>
          <w:sz w:val="24"/>
          <w:szCs w:val="24"/>
        </w:rPr>
      </w:pPr>
      <w:r w:rsidRPr="003C5FED">
        <w:rPr>
          <w:rFonts w:ascii="Times New Roman" w:hAnsi="Times New Roman" w:cs="Times New Roman"/>
          <w:sz w:val="24"/>
          <w:szCs w:val="24"/>
        </w:rPr>
        <w:t>Pasūtītājs ir veicis grozījumus konkursa nolikuma 5.13.punktā, izsakot to šādā redakcijā:</w:t>
      </w:r>
    </w:p>
    <w:p w:rsidR="003C5FED" w:rsidRPr="003C5FED" w:rsidRDefault="003C5FED" w:rsidP="003C5FED">
      <w:pPr>
        <w:spacing w:after="120"/>
        <w:ind w:left="720" w:hanging="720"/>
        <w:jc w:val="both"/>
        <w:rPr>
          <w:rFonts w:ascii="Times New Roman" w:hAnsi="Times New Roman" w:cs="Times New Roman"/>
          <w:sz w:val="24"/>
          <w:szCs w:val="24"/>
        </w:rPr>
      </w:pPr>
      <w:r w:rsidRPr="003C5FED">
        <w:rPr>
          <w:rFonts w:ascii="Times New Roman" w:hAnsi="Times New Roman" w:cs="Times New Roman"/>
          <w:sz w:val="24"/>
          <w:szCs w:val="24"/>
        </w:rPr>
        <w:t xml:space="preserve">„5.13. Finanšu piedāvājumā norāda preces cenu par 1 (vienu) vienību. </w:t>
      </w:r>
      <w:r w:rsidRPr="003C5FED">
        <w:rPr>
          <w:rFonts w:ascii="Times New Roman" w:hAnsi="Times New Roman" w:cs="Times New Roman"/>
          <w:sz w:val="24"/>
          <w:szCs w:val="24"/>
          <w:u w:val="single"/>
        </w:rPr>
        <w:t>Piedāvājuma cenā Pretendentam ir jāietver nodokļi, nodevas, transporta izdevumus, darbinieku atalgojuma izmaksas, apdrošināšanas izmaksas, noliktavu uzturēšanas izmaksas, kā visas citas iespējamās izmaksas, kas saistītas preces piegādi Pasūtītājam, izņemot pievienotās vērtības nodokli (turpmāk – PVN), kuras rodas vai var rasties Pretendentam, izpildot pasūtījumu.</w:t>
      </w:r>
      <w:r w:rsidRPr="003C5FED">
        <w:rPr>
          <w:rFonts w:ascii="Times New Roman" w:hAnsi="Times New Roman" w:cs="Times New Roman"/>
          <w:sz w:val="24"/>
          <w:szCs w:val="24"/>
        </w:rPr>
        <w:t xml:space="preserve"> Visas piedāvājuma cenas ir jānorāda EUR (</w:t>
      </w:r>
      <w:r w:rsidRPr="003C5FED">
        <w:rPr>
          <w:rFonts w:ascii="Times New Roman" w:hAnsi="Times New Roman" w:cs="Times New Roman"/>
          <w:i/>
          <w:sz w:val="24"/>
          <w:szCs w:val="24"/>
        </w:rPr>
        <w:t>euro</w:t>
      </w:r>
      <w:r w:rsidRPr="003C5FED">
        <w:rPr>
          <w:rFonts w:ascii="Times New Roman" w:hAnsi="Times New Roman" w:cs="Times New Roman"/>
          <w:sz w:val="24"/>
          <w:szCs w:val="24"/>
        </w:rPr>
        <w:t>), ar ne vairāk kā 2 (diviem) cipariem aiz komata, bez PVN</w:t>
      </w:r>
      <w:r>
        <w:rPr>
          <w:rFonts w:ascii="Times New Roman" w:hAnsi="Times New Roman" w:cs="Times New Roman"/>
          <w:sz w:val="24"/>
          <w:szCs w:val="24"/>
        </w:rPr>
        <w:t xml:space="preserve"> </w:t>
      </w:r>
      <w:r w:rsidRPr="003C5FED">
        <w:rPr>
          <w:rFonts w:ascii="Times New Roman" w:hAnsi="Times New Roman" w:cs="Times New Roman"/>
          <w:sz w:val="24"/>
          <w:szCs w:val="24"/>
        </w:rPr>
        <w:t xml:space="preserve">Finanšu piedāvājuma tabulas ailē „Cena kopā bez PVN EUR” un ar ne vairāk kā 4 (četriem) cipariem aiz komata Finanšu piedāvājuma tabulas ailē „Cena par vienību bez PVN EUR”. </w:t>
      </w:r>
    </w:p>
    <w:p w:rsidR="006272C4" w:rsidRPr="003C5FED" w:rsidRDefault="006272C4" w:rsidP="003C5FED">
      <w:pPr>
        <w:ind w:left="425"/>
        <w:jc w:val="both"/>
        <w:rPr>
          <w:rFonts w:ascii="Times New Roman" w:hAnsi="Times New Roman" w:cs="Times New Roman"/>
          <w:sz w:val="24"/>
          <w:szCs w:val="24"/>
        </w:rPr>
      </w:pPr>
    </w:p>
    <w:p w:rsidR="00864233" w:rsidRPr="00864233" w:rsidRDefault="00864233" w:rsidP="006272C4">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 </w:t>
      </w:r>
    </w:p>
    <w:sectPr w:rsidR="00864233" w:rsidRPr="00864233" w:rsidSect="00C73D9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0843"/>
    <w:multiLevelType w:val="hybridMultilevel"/>
    <w:tmpl w:val="D68663F2"/>
    <w:lvl w:ilvl="0" w:tplc="B3FC7C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nsid w:val="7B511C27"/>
    <w:multiLevelType w:val="hybridMultilevel"/>
    <w:tmpl w:val="C83A0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86690D"/>
    <w:rsid w:val="0003473B"/>
    <w:rsid w:val="000579BD"/>
    <w:rsid w:val="001101E4"/>
    <w:rsid w:val="002926E0"/>
    <w:rsid w:val="002E411F"/>
    <w:rsid w:val="003A5612"/>
    <w:rsid w:val="003C5FED"/>
    <w:rsid w:val="00544622"/>
    <w:rsid w:val="006272C4"/>
    <w:rsid w:val="00753C76"/>
    <w:rsid w:val="007740BD"/>
    <w:rsid w:val="00864233"/>
    <w:rsid w:val="0086690D"/>
    <w:rsid w:val="00980A67"/>
    <w:rsid w:val="00A71C3E"/>
    <w:rsid w:val="00A734B1"/>
    <w:rsid w:val="00C73D90"/>
    <w:rsid w:val="00DD1D2A"/>
    <w:rsid w:val="00E6119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D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0B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66627-A343-4CA4-9D2D-CEF9AFC8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3380</Words>
  <Characters>1928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Salvis</dc:creator>
  <cp:lastModifiedBy>Ilona</cp:lastModifiedBy>
  <cp:revision>3</cp:revision>
  <dcterms:created xsi:type="dcterms:W3CDTF">2015-11-13T07:01:00Z</dcterms:created>
  <dcterms:modified xsi:type="dcterms:W3CDTF">2015-11-13T07:04:00Z</dcterms:modified>
</cp:coreProperties>
</file>